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31A3" w14:textId="77777777" w:rsidR="00544C8B" w:rsidRPr="00E7286A" w:rsidRDefault="00694570" w:rsidP="00544C8B">
      <w:pPr>
        <w:rPr>
          <w:rFonts w:ascii="Open Sans" w:hAnsi="Open Sans" w:cs="Open Sans"/>
          <w:b/>
          <w:bCs/>
          <w:sz w:val="28"/>
          <w:szCs w:val="28"/>
        </w:rPr>
      </w:pPr>
      <w:r w:rsidRPr="00E7286A">
        <w:rPr>
          <w:rFonts w:ascii="Open Sans" w:hAnsi="Open Sans" w:cs="Open Sans"/>
          <w:b/>
          <w:bCs/>
          <w:sz w:val="28"/>
          <w:szCs w:val="28"/>
        </w:rPr>
        <w:t>Tool</w:t>
      </w:r>
      <w:r w:rsidR="005D1F1E" w:rsidRPr="00E7286A">
        <w:rPr>
          <w:rFonts w:ascii="Open Sans" w:hAnsi="Open Sans" w:cs="Open Sans"/>
          <w:b/>
          <w:bCs/>
          <w:sz w:val="28"/>
          <w:szCs w:val="28"/>
        </w:rPr>
        <w:t>kit</w:t>
      </w:r>
      <w:r w:rsidRPr="00E7286A">
        <w:rPr>
          <w:rFonts w:ascii="Open Sans" w:hAnsi="Open Sans" w:cs="Open Sans"/>
          <w:b/>
          <w:bCs/>
          <w:sz w:val="28"/>
          <w:szCs w:val="28"/>
        </w:rPr>
        <w:t xml:space="preserve"> </w:t>
      </w:r>
      <w:r w:rsidR="00633EFF" w:rsidRPr="00E7286A">
        <w:rPr>
          <w:rFonts w:ascii="Open Sans" w:hAnsi="Open Sans" w:cs="Open Sans"/>
          <w:b/>
          <w:bCs/>
          <w:sz w:val="28"/>
          <w:szCs w:val="28"/>
        </w:rPr>
        <w:t xml:space="preserve">voor zakelijke partners </w:t>
      </w:r>
      <w:r w:rsidR="00544C8B" w:rsidRPr="00E7286A">
        <w:rPr>
          <w:rFonts w:ascii="Open Sans" w:hAnsi="Open Sans" w:cs="Open Sans"/>
          <w:b/>
          <w:bCs/>
          <w:sz w:val="28"/>
          <w:szCs w:val="28"/>
        </w:rPr>
        <w:t xml:space="preserve">- Tekst nieuwsbrief/website </w:t>
      </w:r>
    </w:p>
    <w:p w14:paraId="6CC18D90" w14:textId="6B29EEC0" w:rsidR="003B20F7" w:rsidRPr="00E7286A" w:rsidRDefault="00E83942" w:rsidP="0028308C">
      <w:pPr>
        <w:rPr>
          <w:rFonts w:ascii="Open Sans" w:hAnsi="Open Sans" w:cs="Open Sans"/>
        </w:rPr>
      </w:pPr>
      <w:r w:rsidRPr="00E7286A">
        <w:rPr>
          <w:rFonts w:ascii="Open Sans" w:hAnsi="Open Sans" w:cs="Open Sans"/>
          <w:b/>
          <w:bCs/>
        </w:rPr>
        <w:t>L</w:t>
      </w:r>
      <w:r w:rsidR="0008662E" w:rsidRPr="00E7286A">
        <w:rPr>
          <w:rFonts w:ascii="Open Sans" w:hAnsi="Open Sans" w:cs="Open Sans"/>
          <w:b/>
          <w:bCs/>
        </w:rPr>
        <w:t xml:space="preserve">andelijk beschikbare </w:t>
      </w:r>
      <w:r w:rsidR="00D12A94" w:rsidRPr="00E7286A">
        <w:rPr>
          <w:rFonts w:ascii="Open Sans" w:hAnsi="Open Sans" w:cs="Open Sans"/>
          <w:b/>
          <w:bCs/>
        </w:rPr>
        <w:t>financieringsmogelijkheid voor funderingsherstel</w:t>
      </w:r>
      <w:r w:rsidRPr="00E7286A">
        <w:rPr>
          <w:rFonts w:ascii="Open Sans" w:hAnsi="Open Sans" w:cs="Open Sans"/>
        </w:rPr>
        <w:br/>
      </w:r>
      <w:r w:rsidRPr="00E7286A">
        <w:rPr>
          <w:rFonts w:ascii="Open Sans" w:hAnsi="Open Sans" w:cs="Open Sans"/>
        </w:rPr>
        <w:br/>
      </w:r>
      <w:r w:rsidR="00D12A94" w:rsidRPr="00E7286A">
        <w:rPr>
          <w:rFonts w:ascii="Open Sans" w:hAnsi="Open Sans" w:cs="Open Sans"/>
          <w:b/>
          <w:bCs/>
        </w:rPr>
        <w:t xml:space="preserve">Het Fonds Duurzaam Funderingsherstel is vanaf 1 juli 2025 landelijk beschikbaar voor </w:t>
      </w:r>
      <w:r w:rsidR="003F1D52" w:rsidRPr="00E7286A">
        <w:rPr>
          <w:rFonts w:ascii="Open Sans" w:hAnsi="Open Sans" w:cs="Open Sans"/>
          <w:b/>
          <w:bCs/>
        </w:rPr>
        <w:t xml:space="preserve">alle </w:t>
      </w:r>
      <w:r w:rsidR="00D12A94" w:rsidRPr="00E7286A">
        <w:rPr>
          <w:rFonts w:ascii="Open Sans" w:hAnsi="Open Sans" w:cs="Open Sans"/>
          <w:b/>
          <w:bCs/>
        </w:rPr>
        <w:t>particuliere woningeigenaren in Nederland</w:t>
      </w:r>
      <w:r w:rsidR="00945E58" w:rsidRPr="00E7286A">
        <w:rPr>
          <w:rFonts w:ascii="Open Sans" w:hAnsi="Open Sans" w:cs="Open Sans"/>
          <w:b/>
          <w:bCs/>
        </w:rPr>
        <w:t xml:space="preserve"> die vanwege een ontoereikend inkomen niet in aanmerking komen voor een marktconforme financiering</w:t>
      </w:r>
      <w:r w:rsidR="00D12A94" w:rsidRPr="00E7286A">
        <w:rPr>
          <w:rFonts w:ascii="Open Sans" w:hAnsi="Open Sans" w:cs="Open Sans"/>
          <w:b/>
          <w:bCs/>
        </w:rPr>
        <w:t xml:space="preserve">. </w:t>
      </w:r>
      <w:r w:rsidR="0020024C" w:rsidRPr="00E7286A">
        <w:rPr>
          <w:rFonts w:ascii="Open Sans" w:hAnsi="Open Sans" w:cs="Open Sans"/>
          <w:b/>
          <w:bCs/>
        </w:rPr>
        <w:t>Met de landelijke openstelling is het fonds nu toegankelijk voor álle woningbezitters die kampen met funderingsproblemen en geen lening kunnen krijgen</w:t>
      </w:r>
      <w:r w:rsidR="0020024C" w:rsidRPr="00E7286A">
        <w:rPr>
          <w:rFonts w:ascii="Open Sans" w:hAnsi="Open Sans" w:cs="Open Sans"/>
        </w:rPr>
        <w:t xml:space="preserve">. </w:t>
      </w:r>
      <w:r w:rsidR="00D12A94" w:rsidRPr="00E7286A">
        <w:rPr>
          <w:rFonts w:ascii="Open Sans" w:hAnsi="Open Sans" w:cs="Open Sans"/>
          <w:b/>
          <w:bCs/>
        </w:rPr>
        <w:t xml:space="preserve">Voorheen konden alleen inwoners in deelnemende gemeenten en provincies een beroep doen op dit fonds. </w:t>
      </w:r>
      <w:r w:rsidR="00EB4B55" w:rsidRPr="00E7286A">
        <w:rPr>
          <w:rFonts w:ascii="Open Sans" w:hAnsi="Open Sans" w:cs="Open Sans"/>
          <w:b/>
          <w:bCs/>
        </w:rPr>
        <w:t>Dit is een belangrijke stap in het kader van de Nationale aanpak funderingsproblematiek.</w:t>
      </w:r>
    </w:p>
    <w:p w14:paraId="7DBDBD02" w14:textId="170225A9" w:rsidR="00D12A94" w:rsidRPr="00E7286A" w:rsidRDefault="00D12A94" w:rsidP="0028308C">
      <w:pPr>
        <w:rPr>
          <w:rFonts w:ascii="Open Sans" w:hAnsi="Open Sans" w:cs="Open Sans"/>
        </w:rPr>
      </w:pPr>
      <w:r w:rsidRPr="00E7286A">
        <w:rPr>
          <w:rFonts w:ascii="Open Sans" w:hAnsi="Open Sans" w:cs="Open Sans"/>
        </w:rPr>
        <w:t xml:space="preserve">Het fonds biedt een oplossing voor particuliere </w:t>
      </w:r>
      <w:r w:rsidR="005E1399" w:rsidRPr="00E7286A">
        <w:rPr>
          <w:rFonts w:ascii="Open Sans" w:hAnsi="Open Sans" w:cs="Open Sans"/>
        </w:rPr>
        <w:t xml:space="preserve">woningeigenaren </w:t>
      </w:r>
      <w:r w:rsidRPr="00E7286A">
        <w:rPr>
          <w:rFonts w:ascii="Open Sans" w:hAnsi="Open Sans" w:cs="Open Sans"/>
        </w:rPr>
        <w:t xml:space="preserve">die te maken hebben met verzakking, </w:t>
      </w:r>
      <w:proofErr w:type="spellStart"/>
      <w:r w:rsidRPr="00E7286A">
        <w:rPr>
          <w:rFonts w:ascii="Open Sans" w:hAnsi="Open Sans" w:cs="Open Sans"/>
        </w:rPr>
        <w:t>paalrot</w:t>
      </w:r>
      <w:proofErr w:type="spellEnd"/>
      <w:r w:rsidRPr="00E7286A">
        <w:rPr>
          <w:rFonts w:ascii="Open Sans" w:hAnsi="Open Sans" w:cs="Open Sans"/>
        </w:rPr>
        <w:t xml:space="preserve"> of bodemdaling en hun fundering moeten herstellen. Met de Funderingslening Maatwerk kunnen zij noodzakelijke herstelkosten financieren, </w:t>
      </w:r>
      <w:r w:rsidR="005E1399" w:rsidRPr="00E7286A">
        <w:rPr>
          <w:rFonts w:ascii="Open Sans" w:hAnsi="Open Sans" w:cs="Open Sans"/>
        </w:rPr>
        <w:t>m</w:t>
      </w:r>
      <w:r w:rsidR="07D6BAB1" w:rsidRPr="00E7286A">
        <w:rPr>
          <w:rFonts w:ascii="Open Sans" w:hAnsi="Open Sans" w:cs="Open Sans"/>
        </w:rPr>
        <w:t xml:space="preserve">aar ook </w:t>
      </w:r>
      <w:r w:rsidR="005E1399" w:rsidRPr="00E7286A">
        <w:rPr>
          <w:rFonts w:ascii="Open Sans" w:hAnsi="Open Sans" w:cs="Open Sans"/>
        </w:rPr>
        <w:t xml:space="preserve">bijkomende </w:t>
      </w:r>
      <w:r w:rsidR="00F813E0" w:rsidRPr="00E7286A">
        <w:rPr>
          <w:rFonts w:ascii="Open Sans" w:hAnsi="Open Sans" w:cs="Open Sans"/>
        </w:rPr>
        <w:t xml:space="preserve">kosten </w:t>
      </w:r>
      <w:r w:rsidR="00D16E01" w:rsidRPr="00E7286A">
        <w:rPr>
          <w:rFonts w:ascii="Open Sans" w:hAnsi="Open Sans" w:cs="Open Sans"/>
        </w:rPr>
        <w:t>zo</w:t>
      </w:r>
      <w:r w:rsidR="00F813E0" w:rsidRPr="00E7286A">
        <w:rPr>
          <w:rFonts w:ascii="Open Sans" w:hAnsi="Open Sans" w:cs="Open Sans"/>
        </w:rPr>
        <w:t>als</w:t>
      </w:r>
      <w:r w:rsidRPr="00E7286A">
        <w:rPr>
          <w:rFonts w:ascii="Open Sans" w:hAnsi="Open Sans" w:cs="Open Sans"/>
        </w:rPr>
        <w:t xml:space="preserve"> financieel advies en </w:t>
      </w:r>
      <w:r w:rsidR="00F2260B" w:rsidRPr="00E7286A">
        <w:rPr>
          <w:rFonts w:ascii="Open Sans" w:hAnsi="Open Sans" w:cs="Open Sans"/>
        </w:rPr>
        <w:t xml:space="preserve">herstelkosten </w:t>
      </w:r>
      <w:r w:rsidR="00F813E0" w:rsidRPr="00E7286A">
        <w:rPr>
          <w:rFonts w:ascii="Open Sans" w:hAnsi="Open Sans" w:cs="Open Sans"/>
        </w:rPr>
        <w:t>casco</w:t>
      </w:r>
      <w:r w:rsidR="00F2260B" w:rsidRPr="00E7286A">
        <w:rPr>
          <w:rFonts w:ascii="Open Sans" w:hAnsi="Open Sans" w:cs="Open Sans"/>
        </w:rPr>
        <w:t>schade</w:t>
      </w:r>
      <w:r w:rsidRPr="00E7286A">
        <w:rPr>
          <w:rFonts w:ascii="Open Sans" w:hAnsi="Open Sans" w:cs="Open Sans"/>
        </w:rPr>
        <w:t>.</w:t>
      </w:r>
    </w:p>
    <w:p w14:paraId="740B0479" w14:textId="35EF437D" w:rsidR="00D12A94" w:rsidRPr="00E7286A" w:rsidRDefault="00D12A94" w:rsidP="0028308C">
      <w:pPr>
        <w:rPr>
          <w:rFonts w:ascii="Open Sans" w:hAnsi="Open Sans" w:cs="Open Sans"/>
        </w:rPr>
      </w:pPr>
      <w:r w:rsidRPr="00E7286A">
        <w:rPr>
          <w:rFonts w:ascii="Open Sans" w:hAnsi="Open Sans" w:cs="Open Sans"/>
          <w:b/>
          <w:bCs/>
        </w:rPr>
        <w:t>Funderingslening Maatwerk</w:t>
      </w:r>
      <w:r w:rsidRPr="00E7286A">
        <w:rPr>
          <w:rFonts w:ascii="Open Sans" w:hAnsi="Open Sans" w:cs="Open Sans"/>
          <w:b/>
          <w:bCs/>
        </w:rPr>
        <w:br/>
      </w:r>
      <w:r w:rsidRPr="00E7286A">
        <w:rPr>
          <w:rFonts w:ascii="Open Sans" w:hAnsi="Open Sans" w:cs="Open Sans"/>
        </w:rPr>
        <w:t xml:space="preserve">De Funderingslening Maatwerk is een hypothecaire lening die bestaat uit twee delen: een annuïtaire lening en een Combinatielening. Deze opbouw maakt het mogelijk om de financiering aan te passen aan de draagkracht van de klant. De eerste drie jaar zijn er geen  maandlasten. </w:t>
      </w:r>
      <w:r w:rsidR="1975B91B" w:rsidRPr="00E7286A">
        <w:rPr>
          <w:rFonts w:ascii="Open Sans" w:hAnsi="Open Sans" w:cs="Open Sans"/>
        </w:rPr>
        <w:t xml:space="preserve">Daarna zijn er </w:t>
      </w:r>
      <w:proofErr w:type="spellStart"/>
      <w:r w:rsidR="1975B91B" w:rsidRPr="00E7286A">
        <w:rPr>
          <w:rFonts w:ascii="Open Sans" w:hAnsi="Open Sans" w:cs="Open Sans"/>
        </w:rPr>
        <w:t>hertoetsmomenten</w:t>
      </w:r>
      <w:proofErr w:type="spellEnd"/>
      <w:r w:rsidR="1975B91B" w:rsidRPr="00E7286A">
        <w:rPr>
          <w:rFonts w:ascii="Open Sans" w:hAnsi="Open Sans" w:cs="Open Sans"/>
        </w:rPr>
        <w:t xml:space="preserve">, bij een </w:t>
      </w:r>
      <w:proofErr w:type="spellStart"/>
      <w:r w:rsidR="1975B91B" w:rsidRPr="00E7286A">
        <w:rPr>
          <w:rFonts w:ascii="Open Sans" w:hAnsi="Open Sans" w:cs="Open Sans"/>
        </w:rPr>
        <w:t>hertoets</w:t>
      </w:r>
      <w:proofErr w:type="spellEnd"/>
      <w:r w:rsidR="1975B91B" w:rsidRPr="00E7286A">
        <w:rPr>
          <w:rFonts w:ascii="Open Sans" w:hAnsi="Open Sans" w:cs="Open Sans"/>
        </w:rPr>
        <w:t xml:space="preserve"> wordt er gekeken of de particuliere woningeigenaar nu wel de (volledige) lasten van de lening kan dragen. </w:t>
      </w:r>
      <w:r w:rsidR="00EB4B55" w:rsidRPr="00E7286A">
        <w:rPr>
          <w:rFonts w:ascii="Open Sans" w:hAnsi="Open Sans" w:cs="Open Sans"/>
        </w:rPr>
        <w:t>Het rentepercentage</w:t>
      </w:r>
      <w:r w:rsidRPr="00E7286A">
        <w:rPr>
          <w:rFonts w:ascii="Open Sans" w:hAnsi="Open Sans" w:cs="Open Sans"/>
        </w:rPr>
        <w:t xml:space="preserve"> staat vast gedurende de looptijd van 30 jaar. Boetevrij aflossen is toegestaan vanaf € 250,- per keer.</w:t>
      </w:r>
      <w:r w:rsidR="00660C13" w:rsidRPr="00E7286A">
        <w:rPr>
          <w:rFonts w:ascii="Open Sans" w:hAnsi="Open Sans" w:cs="Open Sans"/>
        </w:rPr>
        <w:t xml:space="preserve"> </w:t>
      </w:r>
      <w:r w:rsidRPr="00E7286A">
        <w:rPr>
          <w:rFonts w:ascii="Open Sans" w:hAnsi="Open Sans" w:cs="Open Sans"/>
        </w:rPr>
        <w:t>De lening wordt verstrekt via een bouwdepot</w:t>
      </w:r>
      <w:r w:rsidR="004A2879" w:rsidRPr="00E7286A">
        <w:rPr>
          <w:rFonts w:ascii="Open Sans" w:hAnsi="Open Sans" w:cs="Open Sans"/>
        </w:rPr>
        <w:t>.</w:t>
      </w:r>
      <w:r w:rsidRPr="00E7286A">
        <w:rPr>
          <w:rFonts w:ascii="Open Sans" w:hAnsi="Open Sans" w:cs="Open Sans"/>
        </w:rPr>
        <w:t xml:space="preserve"> </w:t>
      </w:r>
    </w:p>
    <w:p w14:paraId="6505FDB0" w14:textId="125CC6FA" w:rsidR="00FC04A0" w:rsidRPr="00E7286A" w:rsidRDefault="00D12A94" w:rsidP="0028308C">
      <w:pPr>
        <w:rPr>
          <w:rFonts w:ascii="Open Sans" w:hAnsi="Open Sans" w:cs="Open Sans"/>
        </w:rPr>
      </w:pPr>
      <w:r w:rsidRPr="00E7286A">
        <w:rPr>
          <w:rFonts w:ascii="Open Sans" w:hAnsi="Open Sans" w:cs="Open Sans"/>
          <w:b/>
          <w:bCs/>
        </w:rPr>
        <w:t>Wanneer doorverwijzen?</w:t>
      </w:r>
      <w:r w:rsidRPr="00E7286A">
        <w:rPr>
          <w:rFonts w:ascii="Open Sans" w:hAnsi="Open Sans" w:cs="Open Sans"/>
          <w:b/>
          <w:bCs/>
        </w:rPr>
        <w:br/>
      </w:r>
      <w:r w:rsidR="00FC04A0" w:rsidRPr="00E7286A">
        <w:rPr>
          <w:rFonts w:ascii="Open Sans" w:hAnsi="Open Sans" w:cs="Open Sans"/>
        </w:rPr>
        <w:t xml:space="preserve">Als professional die (in)direct betrokken is bij funderingsherstel, is het belangrijk om te weten dat het fonds een oplossing kan zijn voor particuliere woningeigenaren die vanwege ontoereikend inkomen niet in aanmerking komen voor een marktconforme financiering. Krijg je vragen van particuliere woningeigenaren over financiering van funderingsherstel? Verwijs hen dan naar </w:t>
      </w:r>
      <w:hyperlink r:id="rId8" w:tgtFrame="_new" w:history="1">
        <w:r w:rsidR="00FC04A0" w:rsidRPr="00E7286A">
          <w:rPr>
            <w:rStyle w:val="Hyperlink"/>
            <w:rFonts w:ascii="Open Sans" w:hAnsi="Open Sans" w:cs="Open Sans"/>
            <w:sz w:val="20"/>
            <w:szCs w:val="20"/>
          </w:rPr>
          <w:t>www.funderingsherstelfonds.nl</w:t>
        </w:r>
      </w:hyperlink>
      <w:r w:rsidR="00FC04A0" w:rsidRPr="00E7286A">
        <w:rPr>
          <w:rFonts w:ascii="Open Sans" w:hAnsi="Open Sans" w:cs="Open Sans"/>
        </w:rPr>
        <w:t>.</w:t>
      </w:r>
    </w:p>
    <w:p w14:paraId="284ECC9E" w14:textId="2EBF5D8A" w:rsidR="00D12A94" w:rsidRPr="00E7286A" w:rsidRDefault="00D12A94" w:rsidP="0028308C">
      <w:pPr>
        <w:rPr>
          <w:rFonts w:ascii="Open Sans" w:hAnsi="Open Sans" w:cs="Open Sans"/>
        </w:rPr>
      </w:pPr>
      <w:r w:rsidRPr="00E7286A">
        <w:rPr>
          <w:rFonts w:ascii="Open Sans" w:hAnsi="Open Sans" w:cs="Open Sans"/>
          <w:b/>
          <w:bCs/>
        </w:rPr>
        <w:t>Over het fonds</w:t>
      </w:r>
      <w:r w:rsidR="0028308C" w:rsidRPr="00E7286A">
        <w:rPr>
          <w:rFonts w:ascii="Open Sans" w:hAnsi="Open Sans" w:cs="Open Sans"/>
          <w:b/>
          <w:bCs/>
        </w:rPr>
        <w:br/>
      </w:r>
      <w:r w:rsidR="0028308C" w:rsidRPr="00E7286A">
        <w:rPr>
          <w:rFonts w:ascii="Open Sans" w:hAnsi="Open Sans" w:cs="Open Sans"/>
          <w:kern w:val="0"/>
        </w:rPr>
        <w:t>Het fonds is opgericht en gefinancierd door de Rijksoverheid</w:t>
      </w:r>
      <w:r w:rsidR="0028308C" w:rsidRPr="00E7286A">
        <w:rPr>
          <w:rFonts w:ascii="Open Sans" w:hAnsi="Open Sans" w:cs="Open Sans"/>
        </w:rPr>
        <w:t xml:space="preserve">. </w:t>
      </w:r>
      <w:r w:rsidR="00BF7C5F" w:rsidRPr="00E7286A">
        <w:rPr>
          <w:rFonts w:ascii="Open Sans" w:hAnsi="Open Sans" w:cs="Open Sans"/>
        </w:rPr>
        <w:t>S</w:t>
      </w:r>
      <w:r w:rsidR="0028308C" w:rsidRPr="00E7286A">
        <w:rPr>
          <w:rFonts w:ascii="Open Sans" w:hAnsi="Open Sans" w:cs="Open Sans"/>
          <w:kern w:val="0"/>
        </w:rPr>
        <w:t xml:space="preserve">Vn is fondsmanager. </w:t>
      </w:r>
      <w:r w:rsidRPr="00E7286A">
        <w:rPr>
          <w:rFonts w:ascii="Open Sans" w:hAnsi="Open Sans" w:cs="Open Sans"/>
        </w:rPr>
        <w:t xml:space="preserve">Het fonds draagt bij aan het behoud van woningen en de kwaliteit van de Nederlandse woningvoorraad. </w:t>
      </w:r>
    </w:p>
    <w:p w14:paraId="0A9C316F" w14:textId="790B4F5A" w:rsidR="005E490B" w:rsidRPr="00E7286A" w:rsidRDefault="005E490B" w:rsidP="0028308C">
      <w:pPr>
        <w:rPr>
          <w:rFonts w:ascii="Open Sans" w:hAnsi="Open Sans" w:cs="Open Sans"/>
        </w:rPr>
      </w:pPr>
      <w:r w:rsidRPr="00E7286A">
        <w:rPr>
          <w:rFonts w:ascii="Open Sans" w:hAnsi="Open Sans" w:cs="Open Sans"/>
          <w:b/>
          <w:bCs/>
        </w:rPr>
        <w:t xml:space="preserve">Meer informatie? </w:t>
      </w:r>
      <w:r w:rsidR="00CD03E3" w:rsidRPr="00E7286A">
        <w:rPr>
          <w:rFonts w:ascii="Open Sans" w:hAnsi="Open Sans" w:cs="Open Sans"/>
          <w:b/>
          <w:bCs/>
        </w:rPr>
        <w:br/>
      </w:r>
      <w:r w:rsidRPr="00E7286A">
        <w:rPr>
          <w:rFonts w:ascii="Open Sans" w:hAnsi="Open Sans" w:cs="Open Sans"/>
        </w:rPr>
        <w:t xml:space="preserve">Meer informatie over het fonds vind je op </w:t>
      </w:r>
      <w:hyperlink r:id="rId9" w:tgtFrame="_new" w:history="1">
        <w:r w:rsidRPr="00E7286A">
          <w:rPr>
            <w:rStyle w:val="Hyperlink"/>
            <w:rFonts w:ascii="Open Sans" w:hAnsi="Open Sans" w:cs="Open Sans"/>
            <w:sz w:val="20"/>
            <w:szCs w:val="20"/>
          </w:rPr>
          <w:t>www.funderingsherstelfonds.nl</w:t>
        </w:r>
      </w:hyperlink>
      <w:r w:rsidRPr="00E7286A">
        <w:rPr>
          <w:rStyle w:val="Hyperlink"/>
          <w:rFonts w:ascii="Open Sans" w:hAnsi="Open Sans" w:cs="Open Sans"/>
          <w:sz w:val="20"/>
          <w:szCs w:val="20"/>
        </w:rPr>
        <w:t xml:space="preserve">. </w:t>
      </w:r>
      <w:r w:rsidRPr="00E7286A">
        <w:rPr>
          <w:rFonts w:ascii="Open Sans" w:hAnsi="Open Sans" w:cs="Open Sans"/>
        </w:rPr>
        <w:br/>
        <w:t xml:space="preserve">Meer </w:t>
      </w:r>
      <w:r w:rsidR="00DB3AA5" w:rsidRPr="00E7286A">
        <w:rPr>
          <w:rFonts w:ascii="Open Sans" w:hAnsi="Open Sans" w:cs="Open Sans"/>
        </w:rPr>
        <w:t>achtergrond</w:t>
      </w:r>
      <w:r w:rsidRPr="00E7286A">
        <w:rPr>
          <w:rFonts w:ascii="Open Sans" w:hAnsi="Open Sans" w:cs="Open Sans"/>
        </w:rPr>
        <w:t xml:space="preserve">informatie over funderingsproblematiek vind je bij het </w:t>
      </w:r>
      <w:hyperlink r:id="rId10" w:history="1">
        <w:r w:rsidRPr="00E7286A">
          <w:rPr>
            <w:rStyle w:val="Hyperlink"/>
            <w:rFonts w:ascii="Open Sans" w:hAnsi="Open Sans" w:cs="Open Sans"/>
            <w:sz w:val="20"/>
            <w:szCs w:val="20"/>
          </w:rPr>
          <w:t>Kennis Centrum Aanpak Funderingsproblematiek (KCAF)</w:t>
        </w:r>
      </w:hyperlink>
      <w:r w:rsidRPr="00E7286A">
        <w:rPr>
          <w:rFonts w:ascii="Open Sans" w:hAnsi="Open Sans" w:cs="Open Sans"/>
        </w:rPr>
        <w:t xml:space="preserve"> en over bodemdaling bij het </w:t>
      </w:r>
      <w:hyperlink r:id="rId11" w:history="1">
        <w:r w:rsidRPr="00E7286A">
          <w:rPr>
            <w:rStyle w:val="Hyperlink"/>
            <w:rFonts w:ascii="Open Sans" w:hAnsi="Open Sans" w:cs="Open Sans"/>
            <w:sz w:val="20"/>
            <w:szCs w:val="20"/>
          </w:rPr>
          <w:t>Kenniscentrum Bodemdaling en Funderingen (KBF)</w:t>
        </w:r>
      </w:hyperlink>
      <w:r w:rsidRPr="00E7286A">
        <w:rPr>
          <w:rFonts w:ascii="Open Sans" w:hAnsi="Open Sans" w:cs="Open Sans"/>
        </w:rPr>
        <w:t>.</w:t>
      </w:r>
    </w:p>
    <w:sectPr w:rsidR="005E490B" w:rsidRPr="00E72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11A9"/>
    <w:multiLevelType w:val="hybridMultilevel"/>
    <w:tmpl w:val="4BB82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66775C"/>
    <w:multiLevelType w:val="hybridMultilevel"/>
    <w:tmpl w:val="BCE89A18"/>
    <w:lvl w:ilvl="0" w:tplc="4050976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F33606"/>
    <w:multiLevelType w:val="hybridMultilevel"/>
    <w:tmpl w:val="0450A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197087"/>
    <w:multiLevelType w:val="hybridMultilevel"/>
    <w:tmpl w:val="F65838CE"/>
    <w:lvl w:ilvl="0" w:tplc="C4A8E55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5818034">
    <w:abstractNumId w:val="3"/>
  </w:num>
  <w:num w:numId="2" w16cid:durableId="2139108435">
    <w:abstractNumId w:val="1"/>
  </w:num>
  <w:num w:numId="3" w16cid:durableId="1516653149">
    <w:abstractNumId w:val="0"/>
  </w:num>
  <w:num w:numId="4" w16cid:durableId="392432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FF"/>
    <w:rsid w:val="00003615"/>
    <w:rsid w:val="00004D69"/>
    <w:rsid w:val="00010331"/>
    <w:rsid w:val="00025060"/>
    <w:rsid w:val="0004278F"/>
    <w:rsid w:val="0004437E"/>
    <w:rsid w:val="000772F5"/>
    <w:rsid w:val="000859DE"/>
    <w:rsid w:val="0008662E"/>
    <w:rsid w:val="00092EDD"/>
    <w:rsid w:val="00093962"/>
    <w:rsid w:val="000A2F80"/>
    <w:rsid w:val="000A7A7C"/>
    <w:rsid w:val="000B3CBA"/>
    <w:rsid w:val="000D0616"/>
    <w:rsid w:val="000E193C"/>
    <w:rsid w:val="000E2887"/>
    <w:rsid w:val="000E4FA4"/>
    <w:rsid w:val="001011FF"/>
    <w:rsid w:val="00127590"/>
    <w:rsid w:val="00151DC5"/>
    <w:rsid w:val="00160CDB"/>
    <w:rsid w:val="00161441"/>
    <w:rsid w:val="001628E8"/>
    <w:rsid w:val="00193779"/>
    <w:rsid w:val="001B1956"/>
    <w:rsid w:val="001C61F3"/>
    <w:rsid w:val="001E75BA"/>
    <w:rsid w:val="001F359D"/>
    <w:rsid w:val="0020024C"/>
    <w:rsid w:val="00205418"/>
    <w:rsid w:val="0022103D"/>
    <w:rsid w:val="00222C7E"/>
    <w:rsid w:val="00231BE9"/>
    <w:rsid w:val="00231E82"/>
    <w:rsid w:val="002334BE"/>
    <w:rsid w:val="00254072"/>
    <w:rsid w:val="002623B3"/>
    <w:rsid w:val="00265E7B"/>
    <w:rsid w:val="002709EA"/>
    <w:rsid w:val="0028308C"/>
    <w:rsid w:val="002919C3"/>
    <w:rsid w:val="00295F13"/>
    <w:rsid w:val="002A00A0"/>
    <w:rsid w:val="002A22F9"/>
    <w:rsid w:val="002A7DE4"/>
    <w:rsid w:val="002B0FFC"/>
    <w:rsid w:val="002B480D"/>
    <w:rsid w:val="002B7E0E"/>
    <w:rsid w:val="002F6D0F"/>
    <w:rsid w:val="00300132"/>
    <w:rsid w:val="00312C8B"/>
    <w:rsid w:val="003243F8"/>
    <w:rsid w:val="0033528B"/>
    <w:rsid w:val="0033679F"/>
    <w:rsid w:val="00353F23"/>
    <w:rsid w:val="003653BA"/>
    <w:rsid w:val="003863C1"/>
    <w:rsid w:val="003A2E13"/>
    <w:rsid w:val="003A4F38"/>
    <w:rsid w:val="003A6D0B"/>
    <w:rsid w:val="003B20F7"/>
    <w:rsid w:val="003C1244"/>
    <w:rsid w:val="003C42B8"/>
    <w:rsid w:val="003C4A6C"/>
    <w:rsid w:val="003C7F14"/>
    <w:rsid w:val="003D1469"/>
    <w:rsid w:val="003F0202"/>
    <w:rsid w:val="003F1D52"/>
    <w:rsid w:val="00400307"/>
    <w:rsid w:val="00411253"/>
    <w:rsid w:val="00413047"/>
    <w:rsid w:val="00436BDD"/>
    <w:rsid w:val="00440D5D"/>
    <w:rsid w:val="00444608"/>
    <w:rsid w:val="00445F10"/>
    <w:rsid w:val="00477B34"/>
    <w:rsid w:val="004A1719"/>
    <w:rsid w:val="004A2879"/>
    <w:rsid w:val="004B6DAF"/>
    <w:rsid w:val="004B7ED5"/>
    <w:rsid w:val="005075F1"/>
    <w:rsid w:val="00511245"/>
    <w:rsid w:val="00524042"/>
    <w:rsid w:val="00544C8B"/>
    <w:rsid w:val="005514D2"/>
    <w:rsid w:val="00551FF5"/>
    <w:rsid w:val="005B741D"/>
    <w:rsid w:val="005C1E3E"/>
    <w:rsid w:val="005C54C3"/>
    <w:rsid w:val="005D1F1E"/>
    <w:rsid w:val="005E0CA4"/>
    <w:rsid w:val="005E1399"/>
    <w:rsid w:val="005E4300"/>
    <w:rsid w:val="005E490B"/>
    <w:rsid w:val="005F3718"/>
    <w:rsid w:val="005F492A"/>
    <w:rsid w:val="005F6277"/>
    <w:rsid w:val="005F6BC7"/>
    <w:rsid w:val="00600115"/>
    <w:rsid w:val="00603026"/>
    <w:rsid w:val="006047B5"/>
    <w:rsid w:val="00604865"/>
    <w:rsid w:val="00610D28"/>
    <w:rsid w:val="00613F24"/>
    <w:rsid w:val="00615CA6"/>
    <w:rsid w:val="006243EB"/>
    <w:rsid w:val="006304F6"/>
    <w:rsid w:val="00633EFF"/>
    <w:rsid w:val="00637F3B"/>
    <w:rsid w:val="00660C13"/>
    <w:rsid w:val="00671EA0"/>
    <w:rsid w:val="00677812"/>
    <w:rsid w:val="00694570"/>
    <w:rsid w:val="00694F47"/>
    <w:rsid w:val="006A77D6"/>
    <w:rsid w:val="006F1C77"/>
    <w:rsid w:val="006F61C0"/>
    <w:rsid w:val="007002B4"/>
    <w:rsid w:val="00701B75"/>
    <w:rsid w:val="00706135"/>
    <w:rsid w:val="00713A92"/>
    <w:rsid w:val="0074787B"/>
    <w:rsid w:val="00754868"/>
    <w:rsid w:val="00757A6F"/>
    <w:rsid w:val="00770343"/>
    <w:rsid w:val="00777629"/>
    <w:rsid w:val="00780C66"/>
    <w:rsid w:val="007E45AF"/>
    <w:rsid w:val="007E5B68"/>
    <w:rsid w:val="008171A4"/>
    <w:rsid w:val="00822717"/>
    <w:rsid w:val="008306F3"/>
    <w:rsid w:val="008324F6"/>
    <w:rsid w:val="0084695C"/>
    <w:rsid w:val="008540E1"/>
    <w:rsid w:val="008650EF"/>
    <w:rsid w:val="00870560"/>
    <w:rsid w:val="008733B7"/>
    <w:rsid w:val="00873736"/>
    <w:rsid w:val="00874BDE"/>
    <w:rsid w:val="00876693"/>
    <w:rsid w:val="008769C6"/>
    <w:rsid w:val="00876E7D"/>
    <w:rsid w:val="00897285"/>
    <w:rsid w:val="008B7F5D"/>
    <w:rsid w:val="00922AAD"/>
    <w:rsid w:val="00923DBE"/>
    <w:rsid w:val="00926BAD"/>
    <w:rsid w:val="00945C6D"/>
    <w:rsid w:val="00945E58"/>
    <w:rsid w:val="0095230F"/>
    <w:rsid w:val="00964941"/>
    <w:rsid w:val="009732A7"/>
    <w:rsid w:val="009841AE"/>
    <w:rsid w:val="0099534A"/>
    <w:rsid w:val="009B36EB"/>
    <w:rsid w:val="009B5051"/>
    <w:rsid w:val="00A10398"/>
    <w:rsid w:val="00A12F50"/>
    <w:rsid w:val="00A45526"/>
    <w:rsid w:val="00A84049"/>
    <w:rsid w:val="00A93985"/>
    <w:rsid w:val="00A94CF9"/>
    <w:rsid w:val="00A978A2"/>
    <w:rsid w:val="00AA04B4"/>
    <w:rsid w:val="00AA6D4A"/>
    <w:rsid w:val="00AC4B4B"/>
    <w:rsid w:val="00AC5A20"/>
    <w:rsid w:val="00AC66B0"/>
    <w:rsid w:val="00AE5D73"/>
    <w:rsid w:val="00B10E0D"/>
    <w:rsid w:val="00B257F1"/>
    <w:rsid w:val="00B51BAB"/>
    <w:rsid w:val="00B61162"/>
    <w:rsid w:val="00B66B66"/>
    <w:rsid w:val="00B80D52"/>
    <w:rsid w:val="00BA1681"/>
    <w:rsid w:val="00BA2FF2"/>
    <w:rsid w:val="00BA6836"/>
    <w:rsid w:val="00BB4AC1"/>
    <w:rsid w:val="00BB73BC"/>
    <w:rsid w:val="00BC6706"/>
    <w:rsid w:val="00BD236D"/>
    <w:rsid w:val="00BF397D"/>
    <w:rsid w:val="00BF7C5F"/>
    <w:rsid w:val="00C2486A"/>
    <w:rsid w:val="00C36F8F"/>
    <w:rsid w:val="00C3755F"/>
    <w:rsid w:val="00C42FF0"/>
    <w:rsid w:val="00C502B7"/>
    <w:rsid w:val="00C552A6"/>
    <w:rsid w:val="00C62BD2"/>
    <w:rsid w:val="00C71E69"/>
    <w:rsid w:val="00C754E1"/>
    <w:rsid w:val="00C82D15"/>
    <w:rsid w:val="00CA676A"/>
    <w:rsid w:val="00CD03E3"/>
    <w:rsid w:val="00CD18D8"/>
    <w:rsid w:val="00CD2404"/>
    <w:rsid w:val="00CD4327"/>
    <w:rsid w:val="00CE1DD8"/>
    <w:rsid w:val="00CE71E5"/>
    <w:rsid w:val="00CF0483"/>
    <w:rsid w:val="00D043CE"/>
    <w:rsid w:val="00D04FB4"/>
    <w:rsid w:val="00D11EBD"/>
    <w:rsid w:val="00D12A94"/>
    <w:rsid w:val="00D16E01"/>
    <w:rsid w:val="00D2213B"/>
    <w:rsid w:val="00D62479"/>
    <w:rsid w:val="00D7035A"/>
    <w:rsid w:val="00D93346"/>
    <w:rsid w:val="00D95249"/>
    <w:rsid w:val="00DA227C"/>
    <w:rsid w:val="00DA5EB7"/>
    <w:rsid w:val="00DB3AA5"/>
    <w:rsid w:val="00DB48DA"/>
    <w:rsid w:val="00DF3D33"/>
    <w:rsid w:val="00DF4D10"/>
    <w:rsid w:val="00DF59AC"/>
    <w:rsid w:val="00E02B49"/>
    <w:rsid w:val="00E05014"/>
    <w:rsid w:val="00E3615D"/>
    <w:rsid w:val="00E45CB5"/>
    <w:rsid w:val="00E604CF"/>
    <w:rsid w:val="00E7286A"/>
    <w:rsid w:val="00E75BF6"/>
    <w:rsid w:val="00E762FF"/>
    <w:rsid w:val="00E81DE0"/>
    <w:rsid w:val="00E83942"/>
    <w:rsid w:val="00E92D9B"/>
    <w:rsid w:val="00E95269"/>
    <w:rsid w:val="00EB4B55"/>
    <w:rsid w:val="00EB74CD"/>
    <w:rsid w:val="00EC276F"/>
    <w:rsid w:val="00ED2F9B"/>
    <w:rsid w:val="00ED68C0"/>
    <w:rsid w:val="00EE34CD"/>
    <w:rsid w:val="00EF4C5E"/>
    <w:rsid w:val="00F100D7"/>
    <w:rsid w:val="00F1079B"/>
    <w:rsid w:val="00F2260B"/>
    <w:rsid w:val="00F43752"/>
    <w:rsid w:val="00F46211"/>
    <w:rsid w:val="00F47FE5"/>
    <w:rsid w:val="00F53206"/>
    <w:rsid w:val="00F67AF6"/>
    <w:rsid w:val="00F71054"/>
    <w:rsid w:val="00F720C7"/>
    <w:rsid w:val="00F813E0"/>
    <w:rsid w:val="00F9266F"/>
    <w:rsid w:val="00F93137"/>
    <w:rsid w:val="00F95A9A"/>
    <w:rsid w:val="00FA0B92"/>
    <w:rsid w:val="00FA26FC"/>
    <w:rsid w:val="00FA5E87"/>
    <w:rsid w:val="00FC04A0"/>
    <w:rsid w:val="00FC3BFD"/>
    <w:rsid w:val="00FE0958"/>
    <w:rsid w:val="00FE72FC"/>
    <w:rsid w:val="00FF1E76"/>
    <w:rsid w:val="039A2672"/>
    <w:rsid w:val="0402E84B"/>
    <w:rsid w:val="07D6BAB1"/>
    <w:rsid w:val="110F8EE4"/>
    <w:rsid w:val="15113245"/>
    <w:rsid w:val="1975B91B"/>
    <w:rsid w:val="1A217913"/>
    <w:rsid w:val="1A3BF3DD"/>
    <w:rsid w:val="1D2372BF"/>
    <w:rsid w:val="2799B313"/>
    <w:rsid w:val="2A56DEA7"/>
    <w:rsid w:val="2C741C07"/>
    <w:rsid w:val="2CD55792"/>
    <w:rsid w:val="34563525"/>
    <w:rsid w:val="357803BF"/>
    <w:rsid w:val="5AC580E1"/>
    <w:rsid w:val="5D257A28"/>
    <w:rsid w:val="5EE24813"/>
    <w:rsid w:val="6127B1C7"/>
    <w:rsid w:val="72DA7E54"/>
    <w:rsid w:val="732ECAC8"/>
    <w:rsid w:val="76347DA1"/>
    <w:rsid w:val="77A1B588"/>
    <w:rsid w:val="7C4718A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9002"/>
  <w15:chartTrackingRefBased/>
  <w15:docId w15:val="{16224C5B-1007-4608-BCD4-797E6212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1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1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1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1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1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1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1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1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1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11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1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1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1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1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1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1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1FF"/>
    <w:rPr>
      <w:rFonts w:eastAsiaTheme="majorEastAsia" w:cstheme="majorBidi"/>
      <w:color w:val="272727" w:themeColor="text1" w:themeTint="D8"/>
    </w:rPr>
  </w:style>
  <w:style w:type="paragraph" w:styleId="Titel">
    <w:name w:val="Title"/>
    <w:basedOn w:val="Standaard"/>
    <w:next w:val="Standaard"/>
    <w:link w:val="TitelChar"/>
    <w:uiPriority w:val="10"/>
    <w:qFormat/>
    <w:rsid w:val="00101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1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1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1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1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11FF"/>
    <w:rPr>
      <w:i/>
      <w:iCs/>
      <w:color w:val="404040" w:themeColor="text1" w:themeTint="BF"/>
    </w:rPr>
  </w:style>
  <w:style w:type="paragraph" w:styleId="Lijstalinea">
    <w:name w:val="List Paragraph"/>
    <w:basedOn w:val="Standaard"/>
    <w:uiPriority w:val="34"/>
    <w:qFormat/>
    <w:rsid w:val="001011FF"/>
    <w:pPr>
      <w:ind w:left="720"/>
      <w:contextualSpacing/>
    </w:pPr>
  </w:style>
  <w:style w:type="character" w:styleId="Intensievebenadrukking">
    <w:name w:val="Intense Emphasis"/>
    <w:basedOn w:val="Standaardalinea-lettertype"/>
    <w:uiPriority w:val="21"/>
    <w:qFormat/>
    <w:rsid w:val="001011FF"/>
    <w:rPr>
      <w:i/>
      <w:iCs/>
      <w:color w:val="0F4761" w:themeColor="accent1" w:themeShade="BF"/>
    </w:rPr>
  </w:style>
  <w:style w:type="paragraph" w:styleId="Duidelijkcitaat">
    <w:name w:val="Intense Quote"/>
    <w:basedOn w:val="Standaard"/>
    <w:next w:val="Standaard"/>
    <w:link w:val="DuidelijkcitaatChar"/>
    <w:uiPriority w:val="30"/>
    <w:qFormat/>
    <w:rsid w:val="00101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1FF"/>
    <w:rPr>
      <w:i/>
      <w:iCs/>
      <w:color w:val="0F4761" w:themeColor="accent1" w:themeShade="BF"/>
    </w:rPr>
  </w:style>
  <w:style w:type="character" w:styleId="Intensieveverwijzing">
    <w:name w:val="Intense Reference"/>
    <w:basedOn w:val="Standaardalinea-lettertype"/>
    <w:uiPriority w:val="32"/>
    <w:qFormat/>
    <w:rsid w:val="001011FF"/>
    <w:rPr>
      <w:b/>
      <w:bCs/>
      <w:smallCaps/>
      <w:color w:val="0F4761" w:themeColor="accent1" w:themeShade="BF"/>
      <w:spacing w:val="5"/>
    </w:rPr>
  </w:style>
  <w:style w:type="character" w:styleId="Hyperlink">
    <w:name w:val="Hyperlink"/>
    <w:basedOn w:val="Standaardalinea-lettertype"/>
    <w:uiPriority w:val="99"/>
    <w:unhideWhenUsed/>
    <w:rsid w:val="001011FF"/>
    <w:rPr>
      <w:color w:val="467886" w:themeColor="hyperlink"/>
      <w:u w:val="single"/>
    </w:rPr>
  </w:style>
  <w:style w:type="character" w:styleId="Onopgelostemelding">
    <w:name w:val="Unresolved Mention"/>
    <w:basedOn w:val="Standaardalinea-lettertype"/>
    <w:uiPriority w:val="99"/>
    <w:semiHidden/>
    <w:unhideWhenUsed/>
    <w:rsid w:val="001011FF"/>
    <w:rPr>
      <w:color w:val="605E5C"/>
      <w:shd w:val="clear" w:color="auto" w:fill="E1DFDD"/>
    </w:rPr>
  </w:style>
  <w:style w:type="paragraph" w:styleId="Revisie">
    <w:name w:val="Revision"/>
    <w:hidden/>
    <w:uiPriority w:val="99"/>
    <w:semiHidden/>
    <w:rsid w:val="009732A7"/>
    <w:pPr>
      <w:spacing w:after="0" w:line="240" w:lineRule="auto"/>
    </w:pPr>
  </w:style>
  <w:style w:type="character" w:styleId="Verwijzingopmerking">
    <w:name w:val="annotation reference"/>
    <w:basedOn w:val="Standaardalinea-lettertype"/>
    <w:uiPriority w:val="99"/>
    <w:semiHidden/>
    <w:unhideWhenUsed/>
    <w:rsid w:val="003A4F38"/>
    <w:rPr>
      <w:sz w:val="16"/>
      <w:szCs w:val="16"/>
    </w:rPr>
  </w:style>
  <w:style w:type="paragraph" w:styleId="Tekstopmerking">
    <w:name w:val="annotation text"/>
    <w:basedOn w:val="Standaard"/>
    <w:link w:val="TekstopmerkingChar"/>
    <w:uiPriority w:val="99"/>
    <w:unhideWhenUsed/>
    <w:rsid w:val="003A4F38"/>
    <w:pPr>
      <w:spacing w:line="240" w:lineRule="auto"/>
    </w:pPr>
    <w:rPr>
      <w:sz w:val="20"/>
      <w:szCs w:val="20"/>
    </w:rPr>
  </w:style>
  <w:style w:type="character" w:customStyle="1" w:styleId="TekstopmerkingChar">
    <w:name w:val="Tekst opmerking Char"/>
    <w:basedOn w:val="Standaardalinea-lettertype"/>
    <w:link w:val="Tekstopmerking"/>
    <w:uiPriority w:val="99"/>
    <w:rsid w:val="003A4F38"/>
    <w:rPr>
      <w:sz w:val="20"/>
      <w:szCs w:val="20"/>
    </w:rPr>
  </w:style>
  <w:style w:type="paragraph" w:styleId="Onderwerpvanopmerking">
    <w:name w:val="annotation subject"/>
    <w:basedOn w:val="Tekstopmerking"/>
    <w:next w:val="Tekstopmerking"/>
    <w:link w:val="OnderwerpvanopmerkingChar"/>
    <w:uiPriority w:val="99"/>
    <w:semiHidden/>
    <w:unhideWhenUsed/>
    <w:rsid w:val="003A4F38"/>
    <w:rPr>
      <w:b/>
      <w:bCs/>
    </w:rPr>
  </w:style>
  <w:style w:type="character" w:customStyle="1" w:styleId="OnderwerpvanopmerkingChar">
    <w:name w:val="Onderwerp van opmerking Char"/>
    <w:basedOn w:val="TekstopmerkingChar"/>
    <w:link w:val="Onderwerpvanopmerking"/>
    <w:uiPriority w:val="99"/>
    <w:semiHidden/>
    <w:rsid w:val="003A4F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7537">
      <w:bodyDiv w:val="1"/>
      <w:marLeft w:val="0"/>
      <w:marRight w:val="0"/>
      <w:marTop w:val="0"/>
      <w:marBottom w:val="0"/>
      <w:divBdr>
        <w:top w:val="none" w:sz="0" w:space="0" w:color="auto"/>
        <w:left w:val="none" w:sz="0" w:space="0" w:color="auto"/>
        <w:bottom w:val="none" w:sz="0" w:space="0" w:color="auto"/>
        <w:right w:val="none" w:sz="0" w:space="0" w:color="auto"/>
      </w:divBdr>
    </w:div>
    <w:div w:id="75908732">
      <w:bodyDiv w:val="1"/>
      <w:marLeft w:val="0"/>
      <w:marRight w:val="0"/>
      <w:marTop w:val="0"/>
      <w:marBottom w:val="0"/>
      <w:divBdr>
        <w:top w:val="none" w:sz="0" w:space="0" w:color="auto"/>
        <w:left w:val="none" w:sz="0" w:space="0" w:color="auto"/>
        <w:bottom w:val="none" w:sz="0" w:space="0" w:color="auto"/>
        <w:right w:val="none" w:sz="0" w:space="0" w:color="auto"/>
      </w:divBdr>
    </w:div>
    <w:div w:id="178855960">
      <w:bodyDiv w:val="1"/>
      <w:marLeft w:val="0"/>
      <w:marRight w:val="0"/>
      <w:marTop w:val="0"/>
      <w:marBottom w:val="0"/>
      <w:divBdr>
        <w:top w:val="none" w:sz="0" w:space="0" w:color="auto"/>
        <w:left w:val="none" w:sz="0" w:space="0" w:color="auto"/>
        <w:bottom w:val="none" w:sz="0" w:space="0" w:color="auto"/>
        <w:right w:val="none" w:sz="0" w:space="0" w:color="auto"/>
      </w:divBdr>
    </w:div>
    <w:div w:id="224071294">
      <w:bodyDiv w:val="1"/>
      <w:marLeft w:val="0"/>
      <w:marRight w:val="0"/>
      <w:marTop w:val="0"/>
      <w:marBottom w:val="0"/>
      <w:divBdr>
        <w:top w:val="none" w:sz="0" w:space="0" w:color="auto"/>
        <w:left w:val="none" w:sz="0" w:space="0" w:color="auto"/>
        <w:bottom w:val="none" w:sz="0" w:space="0" w:color="auto"/>
        <w:right w:val="none" w:sz="0" w:space="0" w:color="auto"/>
      </w:divBdr>
    </w:div>
    <w:div w:id="295256083">
      <w:bodyDiv w:val="1"/>
      <w:marLeft w:val="0"/>
      <w:marRight w:val="0"/>
      <w:marTop w:val="0"/>
      <w:marBottom w:val="0"/>
      <w:divBdr>
        <w:top w:val="none" w:sz="0" w:space="0" w:color="auto"/>
        <w:left w:val="none" w:sz="0" w:space="0" w:color="auto"/>
        <w:bottom w:val="none" w:sz="0" w:space="0" w:color="auto"/>
        <w:right w:val="none" w:sz="0" w:space="0" w:color="auto"/>
      </w:divBdr>
    </w:div>
    <w:div w:id="464737260">
      <w:bodyDiv w:val="1"/>
      <w:marLeft w:val="0"/>
      <w:marRight w:val="0"/>
      <w:marTop w:val="0"/>
      <w:marBottom w:val="0"/>
      <w:divBdr>
        <w:top w:val="none" w:sz="0" w:space="0" w:color="auto"/>
        <w:left w:val="none" w:sz="0" w:space="0" w:color="auto"/>
        <w:bottom w:val="none" w:sz="0" w:space="0" w:color="auto"/>
        <w:right w:val="none" w:sz="0" w:space="0" w:color="auto"/>
      </w:divBdr>
    </w:div>
    <w:div w:id="472218466">
      <w:bodyDiv w:val="1"/>
      <w:marLeft w:val="0"/>
      <w:marRight w:val="0"/>
      <w:marTop w:val="0"/>
      <w:marBottom w:val="0"/>
      <w:divBdr>
        <w:top w:val="none" w:sz="0" w:space="0" w:color="auto"/>
        <w:left w:val="none" w:sz="0" w:space="0" w:color="auto"/>
        <w:bottom w:val="none" w:sz="0" w:space="0" w:color="auto"/>
        <w:right w:val="none" w:sz="0" w:space="0" w:color="auto"/>
      </w:divBdr>
    </w:div>
    <w:div w:id="479661255">
      <w:bodyDiv w:val="1"/>
      <w:marLeft w:val="0"/>
      <w:marRight w:val="0"/>
      <w:marTop w:val="0"/>
      <w:marBottom w:val="0"/>
      <w:divBdr>
        <w:top w:val="none" w:sz="0" w:space="0" w:color="auto"/>
        <w:left w:val="none" w:sz="0" w:space="0" w:color="auto"/>
        <w:bottom w:val="none" w:sz="0" w:space="0" w:color="auto"/>
        <w:right w:val="none" w:sz="0" w:space="0" w:color="auto"/>
      </w:divBdr>
    </w:div>
    <w:div w:id="598953017">
      <w:bodyDiv w:val="1"/>
      <w:marLeft w:val="0"/>
      <w:marRight w:val="0"/>
      <w:marTop w:val="0"/>
      <w:marBottom w:val="0"/>
      <w:divBdr>
        <w:top w:val="none" w:sz="0" w:space="0" w:color="auto"/>
        <w:left w:val="none" w:sz="0" w:space="0" w:color="auto"/>
        <w:bottom w:val="none" w:sz="0" w:space="0" w:color="auto"/>
        <w:right w:val="none" w:sz="0" w:space="0" w:color="auto"/>
      </w:divBdr>
    </w:div>
    <w:div w:id="729158696">
      <w:bodyDiv w:val="1"/>
      <w:marLeft w:val="0"/>
      <w:marRight w:val="0"/>
      <w:marTop w:val="0"/>
      <w:marBottom w:val="0"/>
      <w:divBdr>
        <w:top w:val="none" w:sz="0" w:space="0" w:color="auto"/>
        <w:left w:val="none" w:sz="0" w:space="0" w:color="auto"/>
        <w:bottom w:val="none" w:sz="0" w:space="0" w:color="auto"/>
        <w:right w:val="none" w:sz="0" w:space="0" w:color="auto"/>
      </w:divBdr>
    </w:div>
    <w:div w:id="789009404">
      <w:bodyDiv w:val="1"/>
      <w:marLeft w:val="0"/>
      <w:marRight w:val="0"/>
      <w:marTop w:val="0"/>
      <w:marBottom w:val="0"/>
      <w:divBdr>
        <w:top w:val="none" w:sz="0" w:space="0" w:color="auto"/>
        <w:left w:val="none" w:sz="0" w:space="0" w:color="auto"/>
        <w:bottom w:val="none" w:sz="0" w:space="0" w:color="auto"/>
        <w:right w:val="none" w:sz="0" w:space="0" w:color="auto"/>
      </w:divBdr>
    </w:div>
    <w:div w:id="898713713">
      <w:bodyDiv w:val="1"/>
      <w:marLeft w:val="0"/>
      <w:marRight w:val="0"/>
      <w:marTop w:val="0"/>
      <w:marBottom w:val="0"/>
      <w:divBdr>
        <w:top w:val="none" w:sz="0" w:space="0" w:color="auto"/>
        <w:left w:val="none" w:sz="0" w:space="0" w:color="auto"/>
        <w:bottom w:val="none" w:sz="0" w:space="0" w:color="auto"/>
        <w:right w:val="none" w:sz="0" w:space="0" w:color="auto"/>
      </w:divBdr>
    </w:div>
    <w:div w:id="900604175">
      <w:bodyDiv w:val="1"/>
      <w:marLeft w:val="0"/>
      <w:marRight w:val="0"/>
      <w:marTop w:val="0"/>
      <w:marBottom w:val="0"/>
      <w:divBdr>
        <w:top w:val="none" w:sz="0" w:space="0" w:color="auto"/>
        <w:left w:val="none" w:sz="0" w:space="0" w:color="auto"/>
        <w:bottom w:val="none" w:sz="0" w:space="0" w:color="auto"/>
        <w:right w:val="none" w:sz="0" w:space="0" w:color="auto"/>
      </w:divBdr>
    </w:div>
    <w:div w:id="1119715146">
      <w:bodyDiv w:val="1"/>
      <w:marLeft w:val="0"/>
      <w:marRight w:val="0"/>
      <w:marTop w:val="0"/>
      <w:marBottom w:val="0"/>
      <w:divBdr>
        <w:top w:val="none" w:sz="0" w:space="0" w:color="auto"/>
        <w:left w:val="none" w:sz="0" w:space="0" w:color="auto"/>
        <w:bottom w:val="none" w:sz="0" w:space="0" w:color="auto"/>
        <w:right w:val="none" w:sz="0" w:space="0" w:color="auto"/>
      </w:divBdr>
    </w:div>
    <w:div w:id="1155756374">
      <w:bodyDiv w:val="1"/>
      <w:marLeft w:val="0"/>
      <w:marRight w:val="0"/>
      <w:marTop w:val="0"/>
      <w:marBottom w:val="0"/>
      <w:divBdr>
        <w:top w:val="none" w:sz="0" w:space="0" w:color="auto"/>
        <w:left w:val="none" w:sz="0" w:space="0" w:color="auto"/>
        <w:bottom w:val="none" w:sz="0" w:space="0" w:color="auto"/>
        <w:right w:val="none" w:sz="0" w:space="0" w:color="auto"/>
      </w:divBdr>
    </w:div>
    <w:div w:id="1277256486">
      <w:bodyDiv w:val="1"/>
      <w:marLeft w:val="0"/>
      <w:marRight w:val="0"/>
      <w:marTop w:val="0"/>
      <w:marBottom w:val="0"/>
      <w:divBdr>
        <w:top w:val="none" w:sz="0" w:space="0" w:color="auto"/>
        <w:left w:val="none" w:sz="0" w:space="0" w:color="auto"/>
        <w:bottom w:val="none" w:sz="0" w:space="0" w:color="auto"/>
        <w:right w:val="none" w:sz="0" w:space="0" w:color="auto"/>
      </w:divBdr>
    </w:div>
    <w:div w:id="1354305462">
      <w:bodyDiv w:val="1"/>
      <w:marLeft w:val="0"/>
      <w:marRight w:val="0"/>
      <w:marTop w:val="0"/>
      <w:marBottom w:val="0"/>
      <w:divBdr>
        <w:top w:val="none" w:sz="0" w:space="0" w:color="auto"/>
        <w:left w:val="none" w:sz="0" w:space="0" w:color="auto"/>
        <w:bottom w:val="none" w:sz="0" w:space="0" w:color="auto"/>
        <w:right w:val="none" w:sz="0" w:space="0" w:color="auto"/>
      </w:divBdr>
    </w:div>
    <w:div w:id="1768885755">
      <w:bodyDiv w:val="1"/>
      <w:marLeft w:val="0"/>
      <w:marRight w:val="0"/>
      <w:marTop w:val="0"/>
      <w:marBottom w:val="0"/>
      <w:divBdr>
        <w:top w:val="none" w:sz="0" w:space="0" w:color="auto"/>
        <w:left w:val="none" w:sz="0" w:space="0" w:color="auto"/>
        <w:bottom w:val="none" w:sz="0" w:space="0" w:color="auto"/>
        <w:right w:val="none" w:sz="0" w:space="0" w:color="auto"/>
      </w:divBdr>
    </w:div>
    <w:div w:id="1961304993">
      <w:bodyDiv w:val="1"/>
      <w:marLeft w:val="0"/>
      <w:marRight w:val="0"/>
      <w:marTop w:val="0"/>
      <w:marBottom w:val="0"/>
      <w:divBdr>
        <w:top w:val="none" w:sz="0" w:space="0" w:color="auto"/>
        <w:left w:val="none" w:sz="0" w:space="0" w:color="auto"/>
        <w:bottom w:val="none" w:sz="0" w:space="0" w:color="auto"/>
        <w:right w:val="none" w:sz="0" w:space="0" w:color="auto"/>
      </w:divBdr>
    </w:div>
    <w:div w:id="20589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eringsherstelfonds.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bf.nl/" TargetMode="External"/><Relationship Id="rId5" Type="http://schemas.openxmlformats.org/officeDocument/2006/relationships/styles" Target="styles.xml"/><Relationship Id="rId10" Type="http://schemas.openxmlformats.org/officeDocument/2006/relationships/hyperlink" Target="https://www.kcaf.nl/" TargetMode="External"/><Relationship Id="rId4" Type="http://schemas.openxmlformats.org/officeDocument/2006/relationships/numbering" Target="numbering.xml"/><Relationship Id="rId9" Type="http://schemas.openxmlformats.org/officeDocument/2006/relationships/hyperlink" Target="https://www.funderingsherstelfond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79aed4-5197-4c7b-9430-3387d10b8306">
      <Terms xmlns="http://schemas.microsoft.com/office/infopath/2007/PartnerControls"/>
    </lcf76f155ced4ddcb4097134ff3c332f>
    <TaxCatchAll xmlns="dcd5c8b8-a9d6-42c2-a5fa-e29eddfa5a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86076598AC14A8DCC4E64D3C54589" ma:contentTypeVersion="11" ma:contentTypeDescription="Een nieuw document maken." ma:contentTypeScope="" ma:versionID="f8eb90b12035ba1381e5481695668f42">
  <xsd:schema xmlns:xsd="http://www.w3.org/2001/XMLSchema" xmlns:xs="http://www.w3.org/2001/XMLSchema" xmlns:p="http://schemas.microsoft.com/office/2006/metadata/properties" xmlns:ns2="7079aed4-5197-4c7b-9430-3387d10b8306" xmlns:ns3="dcd5c8b8-a9d6-42c2-a5fa-e29eddfa5a5f" targetNamespace="http://schemas.microsoft.com/office/2006/metadata/properties" ma:root="true" ma:fieldsID="c7c33342003e42e1899c1978b7428290" ns2:_="" ns3:_="">
    <xsd:import namespace="7079aed4-5197-4c7b-9430-3387d10b8306"/>
    <xsd:import namespace="dcd5c8b8-a9d6-42c2-a5fa-e29eddfa5a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9aed4-5197-4c7b-9430-3387d10b8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f37ac91-1325-4cce-9a66-05ff73b55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5c8b8-a9d6-42c2-a5fa-e29eddfa5a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3b0191-9912-4f2f-b434-e5b55ef23cf3}" ma:internalName="TaxCatchAll" ma:showField="CatchAllData" ma:web="dcd5c8b8-a9d6-42c2-a5fa-e29eddfa5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3BB68-7C1B-4317-AF78-5EBC8746C807}">
  <ds:schemaRefs>
    <ds:schemaRef ds:uri="http://schemas.microsoft.com/sharepoint/v3/contenttype/forms"/>
  </ds:schemaRefs>
</ds:datastoreItem>
</file>

<file path=customXml/itemProps2.xml><?xml version="1.0" encoding="utf-8"?>
<ds:datastoreItem xmlns:ds="http://schemas.openxmlformats.org/officeDocument/2006/customXml" ds:itemID="{F45FB01C-8D09-4BB3-9FEF-C010D52F9141}">
  <ds:schemaRefs>
    <ds:schemaRef ds:uri="7079aed4-5197-4c7b-9430-3387d10b8306"/>
    <ds:schemaRef ds:uri="http://purl.org/dc/dcmitype/"/>
    <ds:schemaRef ds:uri="http://schemas.microsoft.com/office/2006/documentManagement/types"/>
    <ds:schemaRef ds:uri="http://schemas.openxmlformats.org/package/2006/metadata/core-properties"/>
    <ds:schemaRef ds:uri="http://www.w3.org/XML/1998/namespace"/>
    <ds:schemaRef ds:uri="dcd5c8b8-a9d6-42c2-a5fa-e29eddfa5a5f"/>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3FDDE04-4A19-4CA5-A6E1-C13C40BA7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9aed4-5197-4c7b-9430-3387d10b8306"/>
    <ds:schemaRef ds:uri="dcd5c8b8-a9d6-42c2-a5fa-e29eddfa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88c234b-ad99-4aa1-993d-4ef26eee9991}" enabled="0" method="" siteId="{b88c234b-ad99-4aa1-993d-4ef26eee9991}"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Schrama, FS (Francis)</dc:creator>
  <cp:keywords/>
  <dc:description/>
  <cp:lastModifiedBy>Schrama, FS (Francis)</cp:lastModifiedBy>
  <cp:revision>3</cp:revision>
  <dcterms:created xsi:type="dcterms:W3CDTF">2025-07-01T07:35:00Z</dcterms:created>
  <dcterms:modified xsi:type="dcterms:W3CDTF">2025-07-01T12:20:00Z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0x01010098D86076598AC14A8DCC4E64D3C54589</vt:lpwstr>
  </property>
  <property fmtid="{D5CDD505-2E9C-101B-9397-08002B2CF9AE}" pid="3" name="MediaServiceImageTags">
    <vt:lpwstr/>
  </property>
</Properties>
</file>